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55E0E86F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1F0A74">
        <w:rPr>
          <w:rFonts w:ascii="Times New Roman" w:eastAsia="Times New Roman" w:hAnsi="Times New Roman"/>
        </w:rPr>
        <w:t xml:space="preserve">Geometry – Geometric Constructions and Congruence </w:t>
      </w:r>
      <w:r w:rsidR="00A244D6" w:rsidRPr="00F358D9">
        <w:rPr>
          <w:rFonts w:ascii="Times New Roman" w:hAnsi="Times New Roman"/>
        </w:rPr>
        <w:t xml:space="preserve">– Unit </w:t>
      </w:r>
      <w:r w:rsidR="001F0A74">
        <w:rPr>
          <w:rFonts w:ascii="Times New Roman" w:eastAsia="Times New Roman" w:hAnsi="Times New Roman"/>
        </w:rPr>
        <w:t>1</w:t>
      </w:r>
      <w:r w:rsidR="00A244D6" w:rsidRPr="00F358D9">
        <w:rPr>
          <w:rFonts w:ascii="Times New Roman" w:hAnsi="Times New Roman"/>
        </w:rPr>
        <w:t xml:space="preserve"> – Module </w:t>
      </w:r>
      <w:r w:rsidR="001F0A74">
        <w:rPr>
          <w:rFonts w:ascii="Times New Roman" w:hAnsi="Times New Roman"/>
        </w:rPr>
        <w:t>A</w:t>
      </w:r>
    </w:p>
    <w:p w14:paraId="12AE012C" w14:textId="214B251C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3041C73D" w14:textId="77777777" w:rsidR="001F0A74" w:rsidRDefault="001F0A74" w:rsidP="001F0A74"/>
    <w:p w14:paraId="69C616AD" w14:textId="735D0EC2" w:rsidR="001F0A74" w:rsidRDefault="00FB7427" w:rsidP="00E267D0">
      <w:pPr>
        <w:pStyle w:val="Heading3"/>
        <w:spacing w:before="0"/>
        <w:ind w:left="360" w:hanging="360"/>
      </w:pPr>
      <w:r w:rsidRPr="006D6D6F">
        <w:rPr>
          <w:rFonts w:eastAsia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01FCC" wp14:editId="5239A664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109220" cy="109220"/>
                <wp:effectExtent l="0" t="0" r="24130" b="24130"/>
                <wp:wrapSquare wrapText="bothSides"/>
                <wp:docPr id="1" name="Frame 1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220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A2A7D" id="Frame 1" o:spid="_x0000_s1026" alt="Supporting Cluster" style="position:absolute;margin-left:0;margin-top:3.55pt;width:8.6pt;height:8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coordsize="10922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" path="m,l109220,r,109220l,109220,,xm13653,13653r,81915l95568,95568r,-81915l13653,13653xe" filled="f" strokecolor="#5b9bd5 [3204]" strokeweight="1.5pt">
                <v:stroke joinstyle="miter"/>
                <v:path arrowok="t" o:connecttype="custom" o:connectlocs="0,0;109220,0;109220,109220;0,109220;0,0;13653,13653;13653,95568;95568,95568;95568,13653;13653,13653" o:connectangles="0,0,0,0,0,0,0,0,0,0"/>
                <w10:wrap type="square" anchorx="margin"/>
              </v:shape>
            </w:pict>
          </mc:Fallback>
        </mc:AlternateContent>
      </w:r>
      <w:r w:rsidR="001F0A74">
        <w:rPr>
          <w:rFonts w:ascii="Times New Roman" w:eastAsia="Times New Roman" w:hAnsi="Times New Roman"/>
          <w:sz w:val="24"/>
        </w:rPr>
        <w:t>G.CO.A.1</w:t>
      </w:r>
      <w:r w:rsidR="001F0A74">
        <w:rPr>
          <w:rFonts w:ascii="Times New Roman" w:eastAsia="Times New Roman" w:hAnsi="Times New Roman"/>
          <w:b w:val="0"/>
          <w:sz w:val="24"/>
        </w:rPr>
        <w:t xml:space="preserve"> Know precise definitions of angle, circle, perpendicular line, parallel line, and line segment, based on the undefined notions of point, line, distance along a line, and distance around a circular arc.</w:t>
      </w:r>
    </w:p>
    <w:p w14:paraId="2DD516B8" w14:textId="77777777" w:rsidR="00344840" w:rsidRDefault="00FB7427" w:rsidP="00E267D0">
      <w:pPr>
        <w:pStyle w:val="Standard"/>
        <w:tabs>
          <w:tab w:val="left" w:pos="90"/>
        </w:tabs>
        <w:spacing w:after="0" w:line="240" w:lineRule="auto"/>
        <w:ind w:left="360" w:hanging="360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B1247C" wp14:editId="60A7AF95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09220" cy="109220"/>
                <wp:effectExtent l="0" t="0" r="24130" b="24130"/>
                <wp:wrapTight wrapText="bothSides">
                  <wp:wrapPolygon edited="0">
                    <wp:start x="0" y="0"/>
                    <wp:lineTo x="0" y="22605"/>
                    <wp:lineTo x="22605" y="22605"/>
                    <wp:lineTo x="22605" y="0"/>
                    <wp:lineTo x="0" y="0"/>
                  </wp:wrapPolygon>
                </wp:wrapTight>
                <wp:docPr id="2" name="Frame 2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220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F6724" id="Frame 2" o:spid="_x0000_s1026" alt="Supporting Cluster" style="position:absolute;margin-left:0;margin-top:1.5pt;width:8.6pt;height:8.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coordsize="10922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" path="m,l109220,r,109220l,109220,,xm13653,13653r,81915l95568,95568r,-81915l13653,13653xe" filled="f" strokecolor="#5b9bd5 [3204]" strokeweight="1.5pt">
                <v:stroke joinstyle="miter"/>
                <v:path arrowok="t" o:connecttype="custom" o:connectlocs="0,0;109220,0;109220,109220;0,109220;0,0;13653,13653;13653,95568;95568,95568;95568,13653;13653,13653" o:connectangles="0,0,0,0,0,0,0,0,0,0"/>
                <w10:wrap type="tight" anchorx="margin"/>
              </v:shape>
            </w:pict>
          </mc:Fallback>
        </mc:AlternateContent>
      </w:r>
      <w:r w:rsidR="001F0A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G.CO.D.12</w:t>
      </w:r>
      <w:r w:rsidR="001F0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Make formal geometric constructions with a variety of tools and methods (compass and straightedge, string, reflective devices, paper folding, dynamic geometric software, etc.). </w:t>
      </w:r>
      <w:r w:rsidR="001F0A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Copying a segment; copying an angle; bisecting a segment; bisecting an angle; constructing perpendicular lines, including the perpendicular bisector of a line segment; and constructing a line parallel to a given line through a point not on the line.</w:t>
      </w:r>
    </w:p>
    <w:p w14:paraId="746B204A" w14:textId="62D565A9" w:rsidR="001F0A74" w:rsidRDefault="00FB7427" w:rsidP="001F0A74">
      <w:pPr>
        <w:pStyle w:val="Standard"/>
        <w:spacing w:after="0" w:line="240" w:lineRule="auto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05A7BA" wp14:editId="6EE4D6D2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09220" cy="109220"/>
                <wp:effectExtent l="0" t="0" r="24130" b="24130"/>
                <wp:wrapTight wrapText="bothSides">
                  <wp:wrapPolygon edited="0">
                    <wp:start x="0" y="0"/>
                    <wp:lineTo x="0" y="22605"/>
                    <wp:lineTo x="22605" y="22605"/>
                    <wp:lineTo x="22605" y="0"/>
                    <wp:lineTo x="0" y="0"/>
                  </wp:wrapPolygon>
                </wp:wrapTight>
                <wp:docPr id="3" name="Frame 3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220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B6C26" id="Frame 3" o:spid="_x0000_s1026" alt="Supporting Cluster" style="position:absolute;margin-left:0;margin-top:1.05pt;width:8.6pt;height:8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922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" path="m,l109220,r,109220l,109220,,xm13653,13653r,81915l95568,95568r,-81915l13653,13653xe" filled="f" strokecolor="#5b9bd5 [3204]" strokeweight="1.5pt">
                <v:stroke joinstyle="miter"/>
                <v:path arrowok="t" o:connecttype="custom" o:connectlocs="0,0;109220,0;109220,109220;0,109220;0,0;13653,13653;13653,95568;95568,95568;95568,13653;13653,13653" o:connectangles="0,0,0,0,0,0,0,0,0,0"/>
                <w10:wrap type="tight"/>
              </v:shape>
            </w:pict>
          </mc:Fallback>
        </mc:AlternateContent>
      </w:r>
      <w:r w:rsidR="001F0A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G.CO.D.13</w:t>
      </w:r>
      <w:r w:rsidR="001F0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Construct an equilateral triangle, a square, and a regular hexagon inscribed in a circle.</w:t>
      </w:r>
    </w:p>
    <w:p w14:paraId="66852BA0" w14:textId="77777777" w:rsidR="001F0A74" w:rsidRPr="001F0A74" w:rsidRDefault="001F0A74" w:rsidP="001F0A74"/>
    <w:p w14:paraId="1AD32616" w14:textId="5BB39BD5" w:rsidR="00F749C6" w:rsidRPr="00832D26" w:rsidRDefault="003F6042" w:rsidP="005F3DD1">
      <w:pPr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4CC2A09B" w14:textId="77777777" w:rsidR="001F0A74" w:rsidRDefault="001F0A74" w:rsidP="004405D2">
      <w:pPr>
        <w:pStyle w:val="Heading3"/>
        <w:rPr>
          <w:rFonts w:ascii="Times New Roman" w:hAnsi="Times New Roman"/>
        </w:rPr>
      </w:pPr>
    </w:p>
    <w:p w14:paraId="61983F89" w14:textId="77777777" w:rsidR="001F0A74" w:rsidRDefault="001F0A74" w:rsidP="004405D2">
      <w:pPr>
        <w:pStyle w:val="Heading3"/>
        <w:rPr>
          <w:rFonts w:ascii="Times New Roman" w:hAnsi="Times New Roman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5ADB71C5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2FA88129" w14:textId="6E6FDFA1" w:rsidR="006C05F5" w:rsidRDefault="006C05F5" w:rsidP="006C05F5"/>
    <w:p w14:paraId="54E3063E" w14:textId="247361F3" w:rsidR="006C05F5" w:rsidRDefault="006C05F5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D249EA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423CBFB3" w:rsidR="00D249EA" w:rsidRPr="00D249EA" w:rsidRDefault="00D249EA" w:rsidP="00D249EA">
            <w:pPr>
              <w:spacing w:after="240"/>
              <w:rPr>
                <w:rFonts w:ascii="Times New Roman" w:hAnsi="Times New Roman" w:cs="Times New Roman"/>
              </w:rPr>
            </w:pPr>
            <w:r w:rsidRPr="00955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G.CO.A.1 -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WALT 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define line segment based on some or all of the undefined notions of point, line, distance along a line, and distance around a circular arc</w:t>
            </w:r>
          </w:p>
        </w:tc>
        <w:tc>
          <w:tcPr>
            <w:tcW w:w="2878" w:type="dxa"/>
          </w:tcPr>
          <w:p w14:paraId="569A3B3F" w14:textId="34B37ECD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249EA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2F92FAE3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955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G.CO.A.1 -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WALT 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define angle based on some or all of the undefined notions of point, line, distance along a line, and distance around a circular arc</w:t>
            </w:r>
          </w:p>
        </w:tc>
        <w:tc>
          <w:tcPr>
            <w:tcW w:w="2878" w:type="dxa"/>
          </w:tcPr>
          <w:p w14:paraId="31EFE459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249EA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34AFAD88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955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G.CO.A.1 - WALT </w:t>
            </w:r>
            <w:r w:rsidRPr="00955F15">
              <w:rPr>
                <w:rFonts w:ascii="Times New Roman" w:eastAsia="Times New Roman" w:hAnsi="Times New Roman" w:cs="Times New Roman"/>
                <w:sz w:val="24"/>
                <w:szCs w:val="24"/>
              </w:rPr>
              <w:t>define parallel lines based on some or all of the undefined notions of point, line, distance along a line, and distance around a circular arc</w:t>
            </w:r>
          </w:p>
        </w:tc>
        <w:tc>
          <w:tcPr>
            <w:tcW w:w="2878" w:type="dxa"/>
          </w:tcPr>
          <w:p w14:paraId="010B0DB9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249EA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52A116CB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955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G.CO.A.1 - WALT 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define perpendicular lines based on some or all of the undefined notions of point, line, distance along a line, and distance around a circular arc</w:t>
            </w:r>
          </w:p>
        </w:tc>
        <w:tc>
          <w:tcPr>
            <w:tcW w:w="2878" w:type="dxa"/>
          </w:tcPr>
          <w:p w14:paraId="7970C1A2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249EA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1D9B05A0" w14:textId="77777777" w:rsidR="00D249EA" w:rsidRPr="00955F15" w:rsidRDefault="00D249EA" w:rsidP="00D249EA">
            <w:pPr>
              <w:pStyle w:val="Standard"/>
              <w:rPr>
                <w:sz w:val="24"/>
                <w:szCs w:val="24"/>
              </w:rPr>
            </w:pPr>
            <w:r w:rsidRPr="00955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G.CO.D.12 -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WALT 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 formal geometric constructions with a variety of tools and methods (i.e. paper folding)</w:t>
            </w:r>
          </w:p>
          <w:p w14:paraId="71F6536A" w14:textId="66633B84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1EB0F8F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249EA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5F337FB9" w14:textId="77777777" w:rsidR="00D249EA" w:rsidRPr="00955F15" w:rsidRDefault="00D249EA" w:rsidP="00D249EA">
            <w:pPr>
              <w:pStyle w:val="Standard"/>
              <w:widowControl w:val="0"/>
              <w:rPr>
                <w:sz w:val="24"/>
                <w:szCs w:val="24"/>
              </w:rPr>
            </w:pPr>
            <w:r w:rsidRPr="00955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G.CO.D.12 -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WALT 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a variety of geometric tools and methods to copy a segment</w:t>
            </w:r>
          </w:p>
          <w:p w14:paraId="4F481CF3" w14:textId="07EF130B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C8B8373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249EA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55B7C9AD" w14:textId="77777777" w:rsidR="00D249EA" w:rsidRPr="00955F15" w:rsidRDefault="00D249EA" w:rsidP="00D249EA">
            <w:pPr>
              <w:pStyle w:val="Standard"/>
              <w:widowControl w:val="0"/>
              <w:rPr>
                <w:sz w:val="24"/>
                <w:szCs w:val="24"/>
              </w:rPr>
            </w:pPr>
            <w:r w:rsidRPr="00955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G.CO.D.12 -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WALT 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a variety of geometric tools and methods to copy an angle</w:t>
            </w:r>
          </w:p>
          <w:p w14:paraId="7A3C36B6" w14:textId="79BA4989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30BE2E5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249EA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06C0DA27" w14:textId="77777777" w:rsidR="00D249EA" w:rsidRPr="00955F15" w:rsidRDefault="00D249EA" w:rsidP="00D249EA">
            <w:pPr>
              <w:pStyle w:val="Standard"/>
              <w:widowControl w:val="0"/>
              <w:rPr>
                <w:sz w:val="24"/>
                <w:szCs w:val="24"/>
              </w:rPr>
            </w:pPr>
            <w:r w:rsidRPr="00955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G.CO.D.12 -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WALT 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a variety of geometric tools and methods to bisect a segment</w:t>
            </w:r>
          </w:p>
          <w:p w14:paraId="58DC54B8" w14:textId="7AA403FA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7AAF5DB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249EA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2F7DB7A7" w14:textId="77777777" w:rsidR="00D249EA" w:rsidRPr="00955F15" w:rsidRDefault="00D249EA" w:rsidP="00D249EA">
            <w:pPr>
              <w:pStyle w:val="Standard"/>
              <w:widowControl w:val="0"/>
              <w:rPr>
                <w:sz w:val="24"/>
                <w:szCs w:val="24"/>
              </w:rPr>
            </w:pPr>
            <w:r w:rsidRPr="00955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G.CO.D.12 -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WALT 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a variety of geometric tools and methods to bisect an angle</w:t>
            </w:r>
          </w:p>
          <w:p w14:paraId="58DF538F" w14:textId="17FECE72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A9583FF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249EA" w:rsidRPr="0056576B" w14:paraId="3E01DDF7" w14:textId="77777777" w:rsidTr="00751F34">
        <w:trPr>
          <w:trHeight w:val="1349"/>
        </w:trPr>
        <w:tc>
          <w:tcPr>
            <w:tcW w:w="2878" w:type="dxa"/>
          </w:tcPr>
          <w:p w14:paraId="68AD2691" w14:textId="77777777" w:rsidR="00D249EA" w:rsidRPr="00955F15" w:rsidRDefault="00D249EA" w:rsidP="00D249EA">
            <w:pPr>
              <w:pStyle w:val="Standard"/>
              <w:widowControl w:val="0"/>
              <w:rPr>
                <w:sz w:val="24"/>
                <w:szCs w:val="24"/>
              </w:rPr>
            </w:pPr>
            <w:r w:rsidRPr="00955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G.CO.D.12 -</w:t>
            </w:r>
            <w:r w:rsidRPr="00955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WALT 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a variety of geometric tools and methods to construct perpendicular lines, including perpendicular bisectors</w:t>
            </w:r>
          </w:p>
          <w:p w14:paraId="056DA802" w14:textId="77777777" w:rsidR="00D249EA" w:rsidRPr="00955F15" w:rsidRDefault="00D249EA" w:rsidP="00D249E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</w:tcPr>
          <w:p w14:paraId="5AD31563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EE86DCC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5C92E75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2082860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249EA" w:rsidRPr="0056576B" w14:paraId="257EDC32" w14:textId="77777777" w:rsidTr="00751F34">
        <w:trPr>
          <w:trHeight w:val="1349"/>
        </w:trPr>
        <w:tc>
          <w:tcPr>
            <w:tcW w:w="2878" w:type="dxa"/>
          </w:tcPr>
          <w:p w14:paraId="75EC6C80" w14:textId="0ED23339" w:rsidR="00D249EA" w:rsidRPr="00955F15" w:rsidRDefault="00D249EA" w:rsidP="00D249E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G.CO.D.12 -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WALT 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a variety of geometric tools and methods to construct a line parallel to a given line through a point not on the line</w:t>
            </w:r>
          </w:p>
        </w:tc>
        <w:tc>
          <w:tcPr>
            <w:tcW w:w="2878" w:type="dxa"/>
          </w:tcPr>
          <w:p w14:paraId="0A0B6563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23D363E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156D9F7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6BF4B2DE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249EA" w:rsidRPr="0056576B" w14:paraId="75C3ED51" w14:textId="77777777" w:rsidTr="00751F34">
        <w:trPr>
          <w:trHeight w:val="1349"/>
        </w:trPr>
        <w:tc>
          <w:tcPr>
            <w:tcW w:w="2878" w:type="dxa"/>
          </w:tcPr>
          <w:p w14:paraId="63F959BE" w14:textId="78742386" w:rsidR="00D249EA" w:rsidRPr="00955F15" w:rsidRDefault="00D249EA" w:rsidP="00D249E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G.CO.D.13 -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WALT 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 an equilateral triangle inscribed in a circle</w:t>
            </w:r>
          </w:p>
        </w:tc>
        <w:tc>
          <w:tcPr>
            <w:tcW w:w="2878" w:type="dxa"/>
          </w:tcPr>
          <w:p w14:paraId="6FF4C1B6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BB84E58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8A236C0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21B20BE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249EA" w:rsidRPr="0056576B" w14:paraId="30DA1CD0" w14:textId="77777777" w:rsidTr="00751F34">
        <w:trPr>
          <w:trHeight w:val="1349"/>
        </w:trPr>
        <w:tc>
          <w:tcPr>
            <w:tcW w:w="2878" w:type="dxa"/>
          </w:tcPr>
          <w:p w14:paraId="3A902005" w14:textId="77777777" w:rsidR="00D249EA" w:rsidRPr="00955F15" w:rsidRDefault="00D249EA" w:rsidP="00D249EA">
            <w:pPr>
              <w:pStyle w:val="Standard"/>
              <w:rPr>
                <w:sz w:val="24"/>
                <w:szCs w:val="24"/>
              </w:rPr>
            </w:pPr>
            <w:r w:rsidRPr="00955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G.CO.D.13 -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WALT 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 a regular hexagon inscribed in a circle</w:t>
            </w:r>
          </w:p>
          <w:p w14:paraId="228E2799" w14:textId="77777777" w:rsidR="00D249EA" w:rsidRPr="00955F15" w:rsidRDefault="00D249EA" w:rsidP="00D249E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</w:tcPr>
          <w:p w14:paraId="4291CF48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EC9C78F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DF9A0F3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CA0689C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249EA" w:rsidRPr="0056576B" w14:paraId="72850071" w14:textId="77777777" w:rsidTr="00751F34">
        <w:trPr>
          <w:trHeight w:val="1349"/>
        </w:trPr>
        <w:tc>
          <w:tcPr>
            <w:tcW w:w="2878" w:type="dxa"/>
          </w:tcPr>
          <w:p w14:paraId="3FC0679F" w14:textId="736EE283" w:rsidR="00D249EA" w:rsidRPr="00955F15" w:rsidRDefault="00D249EA" w:rsidP="00D249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G.CO.D.13 -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WALT </w:t>
            </w:r>
            <w:r w:rsidRPr="0095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 a square inscribed in a circle</w:t>
            </w:r>
          </w:p>
        </w:tc>
        <w:tc>
          <w:tcPr>
            <w:tcW w:w="2878" w:type="dxa"/>
          </w:tcPr>
          <w:p w14:paraId="53540D70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A9450E3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6EFEE15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D8D5865" w14:textId="77777777" w:rsidR="00D249EA" w:rsidRPr="0056576B" w:rsidRDefault="00D249EA" w:rsidP="00D249E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16EA9AC" w14:textId="77777777" w:rsidR="006C05F5" w:rsidRDefault="006C05F5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75C7EA26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E0DD" w14:textId="77777777" w:rsidR="00E65E24" w:rsidRDefault="00E65E24" w:rsidP="002E2912">
      <w:pPr>
        <w:spacing w:after="0" w:line="240" w:lineRule="auto"/>
      </w:pPr>
      <w:r>
        <w:separator/>
      </w:r>
    </w:p>
  </w:endnote>
  <w:endnote w:type="continuationSeparator" w:id="0">
    <w:p w14:paraId="3565BCAB" w14:textId="77777777" w:rsidR="00E65E24" w:rsidRDefault="00E65E24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B447" w14:textId="77777777" w:rsidR="0005568B" w:rsidRDefault="00055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05874EA6" w:rsidR="003F6042" w:rsidRPr="0005568B" w:rsidRDefault="003F6042" w:rsidP="003F6042">
    <w:pPr>
      <w:pStyle w:val="Footer"/>
      <w:rPr>
        <w:rFonts w:cs="Arial"/>
      </w:rPr>
    </w:pPr>
    <w:proofErr w:type="spellStart"/>
    <w:r w:rsidRPr="0005568B">
      <w:rPr>
        <w:rFonts w:cs="Arial"/>
      </w:rPr>
      <w:t>CAR_</w:t>
    </w:r>
    <w:r w:rsidR="00815F7E" w:rsidRPr="0005568B">
      <w:rPr>
        <w:rFonts w:cs="Arial"/>
      </w:rPr>
      <w:t>Geometry</w:t>
    </w:r>
    <w:proofErr w:type="spellEnd"/>
    <w:r w:rsidRPr="0005568B">
      <w:rPr>
        <w:rFonts w:cs="Arial"/>
      </w:rPr>
      <w:t xml:space="preserve">-Unit </w:t>
    </w:r>
    <w:r w:rsidR="00815F7E" w:rsidRPr="0005568B">
      <w:rPr>
        <w:rFonts w:cs="Arial"/>
      </w:rPr>
      <w:t>1</w:t>
    </w:r>
    <w:r w:rsidRPr="0005568B">
      <w:rPr>
        <w:rFonts w:cs="Arial"/>
      </w:rPr>
      <w:t xml:space="preserve">-Module </w:t>
    </w:r>
    <w:r w:rsidR="00815F7E" w:rsidRPr="0005568B">
      <w:rPr>
        <w:rFonts w:cs="Arial"/>
      </w:rPr>
      <w:t>A</w:t>
    </w:r>
    <w:r w:rsidRPr="0005568B">
      <w:rPr>
        <w:rFonts w:cs="Arial"/>
      </w:rPr>
      <w:ptab w:relativeTo="margin" w:alignment="center" w:leader="none"/>
    </w:r>
    <w:r w:rsidRPr="0005568B">
      <w:rPr>
        <w:rFonts w:cs="Arial"/>
      </w:rPr>
      <w:ptab w:relativeTo="margin" w:alignment="right" w:leader="none"/>
    </w:r>
    <w:r w:rsidRPr="0005568B">
      <w:rPr>
        <w:rFonts w:cs="Arial"/>
      </w:rP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61766" w14:textId="77777777" w:rsidR="0005568B" w:rsidRDefault="00055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31856" w14:textId="77777777" w:rsidR="00E65E24" w:rsidRDefault="00E65E24" w:rsidP="002E2912">
      <w:pPr>
        <w:spacing w:after="0" w:line="240" w:lineRule="auto"/>
      </w:pPr>
      <w:r>
        <w:separator/>
      </w:r>
    </w:p>
  </w:footnote>
  <w:footnote w:type="continuationSeparator" w:id="0">
    <w:p w14:paraId="5F8415D8" w14:textId="77777777" w:rsidR="00E65E24" w:rsidRDefault="00E65E24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512FE" w14:textId="77777777" w:rsidR="0005568B" w:rsidRDefault="00055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8519" w14:textId="77777777" w:rsidR="0005568B" w:rsidRDefault="00055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C7D6A" w14:textId="77777777" w:rsidR="0005568B" w:rsidRDefault="00055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5568B"/>
    <w:rsid w:val="00084A58"/>
    <w:rsid w:val="00094B93"/>
    <w:rsid w:val="000F6055"/>
    <w:rsid w:val="001040F5"/>
    <w:rsid w:val="001271BB"/>
    <w:rsid w:val="00153BCD"/>
    <w:rsid w:val="00166F4B"/>
    <w:rsid w:val="00196776"/>
    <w:rsid w:val="001F0A74"/>
    <w:rsid w:val="00217079"/>
    <w:rsid w:val="002A5673"/>
    <w:rsid w:val="002E2912"/>
    <w:rsid w:val="00312124"/>
    <w:rsid w:val="00344840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C05F5"/>
    <w:rsid w:val="006D6D6F"/>
    <w:rsid w:val="006E187C"/>
    <w:rsid w:val="00707D79"/>
    <w:rsid w:val="00751F34"/>
    <w:rsid w:val="00753EDB"/>
    <w:rsid w:val="00756604"/>
    <w:rsid w:val="00767AB0"/>
    <w:rsid w:val="00775297"/>
    <w:rsid w:val="007A3CBD"/>
    <w:rsid w:val="007A50CE"/>
    <w:rsid w:val="007B1EF9"/>
    <w:rsid w:val="00800A4D"/>
    <w:rsid w:val="00815F7E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476C0"/>
    <w:rsid w:val="00B86739"/>
    <w:rsid w:val="00BC61D8"/>
    <w:rsid w:val="00D2140D"/>
    <w:rsid w:val="00D249EA"/>
    <w:rsid w:val="00D42ED9"/>
    <w:rsid w:val="00D61E4D"/>
    <w:rsid w:val="00E267D0"/>
    <w:rsid w:val="00E41AA0"/>
    <w:rsid w:val="00E47D15"/>
    <w:rsid w:val="00E65E24"/>
    <w:rsid w:val="00E71955"/>
    <w:rsid w:val="00F155CA"/>
    <w:rsid w:val="00F47A27"/>
    <w:rsid w:val="00F5249B"/>
    <w:rsid w:val="00F55A36"/>
    <w:rsid w:val="00F749C6"/>
    <w:rsid w:val="00F8157B"/>
    <w:rsid w:val="00FB7427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1F0A74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11</cp:revision>
  <dcterms:created xsi:type="dcterms:W3CDTF">2019-08-15T15:45:00Z</dcterms:created>
  <dcterms:modified xsi:type="dcterms:W3CDTF">2019-08-19T00:20:00Z</dcterms:modified>
</cp:coreProperties>
</file>